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67987" w14:textId="77777777" w:rsidR="00D9073E" w:rsidRDefault="00D05069" w:rsidP="00D9073E">
      <w:pPr>
        <w:pStyle w:val="af"/>
        <w:ind w:firstLine="640"/>
        <w:outlineLvl w:val="0"/>
        <w:rPr>
          <w:rFonts w:ascii="黑体" w:eastAsia="黑体"/>
          <w:sz w:val="32"/>
          <w:szCs w:val="32"/>
        </w:rPr>
      </w:pPr>
      <w:r w:rsidRPr="00D9073E">
        <w:rPr>
          <w:rFonts w:ascii="黑体" w:eastAsia="黑体" w:hint="eastAsia"/>
          <w:sz w:val="32"/>
          <w:szCs w:val="32"/>
        </w:rPr>
        <w:t>系统备份与恢复管理制度</w:t>
      </w:r>
    </w:p>
    <w:p w14:paraId="71A3D2FF" w14:textId="465FA40B" w:rsidR="00D05069" w:rsidRPr="00D9073E" w:rsidRDefault="00D9073E" w:rsidP="00D9073E">
      <w:pPr>
        <w:pStyle w:val="af"/>
        <w:ind w:firstLine="640"/>
        <w:outlineLvl w:val="0"/>
        <w:rPr>
          <w:rFonts w:ascii="黑体" w:eastAsia="黑体"/>
          <w:color w:val="000000"/>
          <w:sz w:val="32"/>
          <w:szCs w:val="32"/>
        </w:rPr>
      </w:pPr>
      <w:r>
        <w:rPr>
          <w:rFonts w:ascii="黑体" w:eastAsia="黑体" w:hint="eastAsia"/>
          <w:color w:val="000000"/>
          <w:sz w:val="32"/>
          <w:szCs w:val="32"/>
        </w:rPr>
        <w:t>（</w:t>
      </w:r>
      <w:r>
        <w:rPr>
          <w:rFonts w:ascii="黑体" w:eastAsia="黑体" w:hint="eastAsia"/>
          <w:color w:val="000000"/>
          <w:sz w:val="28"/>
          <w:szCs w:val="28"/>
        </w:rPr>
        <w:t>V2.</w:t>
      </w:r>
      <w:r w:rsidR="00BD7552">
        <w:rPr>
          <w:rFonts w:ascii="黑体" w:eastAsia="黑体"/>
          <w:color w:val="000000"/>
          <w:sz w:val="28"/>
          <w:szCs w:val="28"/>
        </w:rPr>
        <w:t>1</w:t>
      </w:r>
      <w:r>
        <w:rPr>
          <w:rFonts w:ascii="黑体" w:eastAsia="黑体" w:hint="eastAsia"/>
          <w:color w:val="000000"/>
          <w:sz w:val="28"/>
          <w:szCs w:val="28"/>
        </w:rPr>
        <w:t>，20</w:t>
      </w:r>
      <w:r w:rsidR="00D94CF9">
        <w:rPr>
          <w:rFonts w:ascii="黑体" w:eastAsia="黑体"/>
          <w:color w:val="000000"/>
          <w:sz w:val="28"/>
          <w:szCs w:val="28"/>
        </w:rPr>
        <w:t>21</w:t>
      </w:r>
      <w:r>
        <w:rPr>
          <w:rFonts w:ascii="黑体" w:eastAsia="黑体" w:hint="eastAsia"/>
          <w:color w:val="000000"/>
          <w:sz w:val="28"/>
          <w:szCs w:val="28"/>
        </w:rPr>
        <w:t>年</w:t>
      </w:r>
      <w:r w:rsidR="00D94CF9">
        <w:rPr>
          <w:rFonts w:ascii="黑体" w:eastAsia="黑体"/>
          <w:color w:val="000000"/>
          <w:sz w:val="28"/>
          <w:szCs w:val="28"/>
        </w:rPr>
        <w:t>10</w:t>
      </w:r>
      <w:r>
        <w:rPr>
          <w:rFonts w:ascii="黑体" w:eastAsia="黑体" w:hint="eastAsia"/>
          <w:color w:val="000000"/>
          <w:sz w:val="28"/>
          <w:szCs w:val="28"/>
        </w:rPr>
        <w:t>月16日修订</w:t>
      </w:r>
      <w:r>
        <w:rPr>
          <w:rFonts w:ascii="黑体" w:eastAsia="黑体" w:hint="eastAsia"/>
          <w:color w:val="000000"/>
          <w:sz w:val="32"/>
          <w:szCs w:val="32"/>
        </w:rPr>
        <w:t>）</w:t>
      </w:r>
    </w:p>
    <w:p w14:paraId="34E26770" w14:textId="77777777" w:rsidR="00D05069" w:rsidRPr="001D4E33" w:rsidRDefault="00D05069" w:rsidP="00D05069">
      <w:pPr>
        <w:keepNext/>
        <w:keepLines/>
        <w:spacing w:before="240" w:after="240" w:line="360" w:lineRule="auto"/>
        <w:jc w:val="center"/>
        <w:outlineLvl w:val="1"/>
        <w:rPr>
          <w:rFonts w:ascii="黑体" w:eastAsia="黑体" w:hAnsi="Arial" w:cs="Times New Roman"/>
          <w:b/>
          <w:bCs/>
          <w:kern w:val="0"/>
          <w:sz w:val="30"/>
          <w:szCs w:val="30"/>
          <w:lang w:val="x-none" w:eastAsia="x-none"/>
        </w:rPr>
      </w:pPr>
      <w:bookmarkStart w:id="0" w:name="_Toc345076217"/>
      <w:bookmarkStart w:id="1" w:name="_Toc493100380"/>
      <w:r w:rsidRPr="001D4E33">
        <w:rPr>
          <w:rFonts w:ascii="黑体" w:eastAsia="黑体" w:hAnsi="Arial" w:cs="Times New Roman" w:hint="eastAsia"/>
          <w:b/>
          <w:bCs/>
          <w:kern w:val="0"/>
          <w:sz w:val="30"/>
          <w:szCs w:val="30"/>
          <w:lang w:val="x-none"/>
        </w:rPr>
        <w:t xml:space="preserve">第一章  </w:t>
      </w:r>
      <w:proofErr w:type="spellStart"/>
      <w:r w:rsidRPr="001D4E33">
        <w:rPr>
          <w:rFonts w:ascii="黑体" w:eastAsia="黑体" w:hAnsi="Arial" w:cs="Times New Roman" w:hint="eastAsia"/>
          <w:b/>
          <w:bCs/>
          <w:kern w:val="0"/>
          <w:sz w:val="30"/>
          <w:szCs w:val="30"/>
          <w:lang w:val="x-none" w:eastAsia="x-none"/>
        </w:rPr>
        <w:t>总则</w:t>
      </w:r>
      <w:bookmarkEnd w:id="0"/>
      <w:bookmarkEnd w:id="1"/>
      <w:proofErr w:type="spellEnd"/>
    </w:p>
    <w:p w14:paraId="6CA7159E" w14:textId="44498D77" w:rsidR="00D05069" w:rsidRPr="001D4E33" w:rsidRDefault="00D94CF9" w:rsidP="00D05069">
      <w:pPr>
        <w:numPr>
          <w:ilvl w:val="0"/>
          <w:numId w:val="1"/>
        </w:numPr>
        <w:spacing w:line="360" w:lineRule="auto"/>
        <w:ind w:left="0" w:firstLineChars="200" w:firstLine="560"/>
        <w:rPr>
          <w:rFonts w:ascii="仿宋_GB2312" w:eastAsia="仿宋_GB2312"/>
          <w:sz w:val="28"/>
          <w:szCs w:val="28"/>
        </w:rPr>
      </w:pPr>
      <w:r w:rsidRPr="00D94CF9">
        <w:rPr>
          <w:rFonts w:ascii="仿宋_GB2312" w:eastAsia="仿宋_GB2312" w:hint="eastAsia"/>
          <w:sz w:val="28"/>
          <w:szCs w:val="28"/>
        </w:rPr>
        <w:t>为保护重要信息系统的数据运行安全，规范数据备份与恢复管理，使得在计算机系统失效或数据丢失时，能依靠备份尽快地恢复系统和数据，保护关键应用数据的安全，</w:t>
      </w:r>
      <w:r w:rsidR="00D05069" w:rsidRPr="001D4E33">
        <w:rPr>
          <w:rFonts w:ascii="仿宋_GB2312" w:eastAsia="仿宋_GB2312" w:hint="eastAsia"/>
          <w:sz w:val="28"/>
          <w:szCs w:val="28"/>
        </w:rPr>
        <w:t>保障</w:t>
      </w:r>
      <w:r>
        <w:rPr>
          <w:rFonts w:ascii="仿宋_GB2312" w:eastAsia="仿宋_GB2312" w:hint="eastAsia"/>
          <w:sz w:val="28"/>
          <w:szCs w:val="28"/>
        </w:rPr>
        <w:t>北京工商大学</w:t>
      </w:r>
      <w:r w:rsidR="00D05069" w:rsidRPr="001D4E33">
        <w:rPr>
          <w:rFonts w:ascii="仿宋_GB2312" w:eastAsia="仿宋_GB2312" w:hint="eastAsia"/>
          <w:sz w:val="28"/>
          <w:szCs w:val="28"/>
        </w:rPr>
        <w:t>信息系统</w:t>
      </w:r>
      <w:r w:rsidR="00D05069" w:rsidRPr="001D4E33">
        <w:rPr>
          <w:rFonts w:ascii="仿宋_GB2312" w:eastAsia="仿宋_GB2312"/>
          <w:sz w:val="28"/>
          <w:szCs w:val="28"/>
        </w:rPr>
        <w:t>的正常运行</w:t>
      </w:r>
      <w:r w:rsidR="00D05069" w:rsidRPr="001D4E33">
        <w:rPr>
          <w:rFonts w:ascii="仿宋_GB2312" w:eastAsia="仿宋_GB2312" w:hint="eastAsia"/>
          <w:sz w:val="28"/>
          <w:szCs w:val="28"/>
        </w:rPr>
        <w:t>，特制定本制度。</w:t>
      </w:r>
    </w:p>
    <w:p w14:paraId="009F5303" w14:textId="5B2FFE87" w:rsidR="00DD0349" w:rsidRPr="001D4E33" w:rsidRDefault="00D05069" w:rsidP="00E96B10">
      <w:pPr>
        <w:numPr>
          <w:ilvl w:val="0"/>
          <w:numId w:val="1"/>
        </w:numPr>
        <w:spacing w:line="360" w:lineRule="auto"/>
        <w:ind w:left="0" w:firstLineChars="200" w:firstLine="560"/>
        <w:rPr>
          <w:rFonts w:ascii="仿宋_GB2312" w:eastAsia="仿宋_GB2312"/>
          <w:sz w:val="28"/>
          <w:szCs w:val="28"/>
        </w:rPr>
      </w:pPr>
      <w:r w:rsidRPr="001D4E33">
        <w:rPr>
          <w:rFonts w:ascii="仿宋_GB2312" w:eastAsia="仿宋_GB2312" w:hint="eastAsia"/>
          <w:sz w:val="28"/>
          <w:szCs w:val="28"/>
        </w:rPr>
        <w:t>本制度适用于</w:t>
      </w:r>
      <w:r w:rsidR="00FE4B9D" w:rsidRPr="001D4E33">
        <w:rPr>
          <w:rFonts w:ascii="仿宋_GB2312" w:eastAsia="仿宋_GB2312" w:hint="eastAsia"/>
          <w:sz w:val="28"/>
          <w:szCs w:val="28"/>
        </w:rPr>
        <w:t>北京工商大学</w:t>
      </w:r>
      <w:r w:rsidRPr="001D4E33">
        <w:rPr>
          <w:rFonts w:ascii="仿宋_GB2312" w:eastAsia="仿宋_GB2312" w:hint="eastAsia"/>
          <w:sz w:val="28"/>
          <w:szCs w:val="28"/>
        </w:rPr>
        <w:t>信息系统所有运维部门</w:t>
      </w:r>
      <w:r w:rsidR="00932146" w:rsidRPr="001D4E33">
        <w:rPr>
          <w:rFonts w:ascii="仿宋_GB2312" w:eastAsia="仿宋_GB2312" w:hint="eastAsia"/>
          <w:sz w:val="28"/>
          <w:szCs w:val="28"/>
        </w:rPr>
        <w:t>，即</w:t>
      </w:r>
      <w:r w:rsidR="00DD0349" w:rsidRPr="001D4E33">
        <w:rPr>
          <w:rFonts w:ascii="仿宋_GB2312" w:eastAsia="仿宋_GB2312" w:hint="eastAsia"/>
          <w:sz w:val="28"/>
          <w:szCs w:val="28"/>
        </w:rPr>
        <w:t>指信息系统</w:t>
      </w:r>
      <w:r w:rsidR="00E96B10" w:rsidRPr="001D4E33">
        <w:rPr>
          <w:rFonts w:ascii="仿宋_GB2312" w:eastAsia="仿宋_GB2312" w:hint="eastAsia"/>
          <w:sz w:val="28"/>
          <w:szCs w:val="28"/>
        </w:rPr>
        <w:t>的</w:t>
      </w:r>
      <w:r w:rsidR="00E96B10" w:rsidRPr="001D4E33">
        <w:rPr>
          <w:rFonts w:ascii="仿宋_GB2312" w:eastAsia="仿宋_GB2312"/>
          <w:sz w:val="28"/>
          <w:szCs w:val="28"/>
        </w:rPr>
        <w:t>所有者及使用者。</w:t>
      </w:r>
    </w:p>
    <w:p w14:paraId="3A688336" w14:textId="77777777" w:rsidR="00D05069" w:rsidRPr="001D4E33" w:rsidRDefault="00D05069" w:rsidP="00D05069">
      <w:pPr>
        <w:keepNext/>
        <w:keepLines/>
        <w:spacing w:before="240" w:after="240" w:line="360" w:lineRule="auto"/>
        <w:jc w:val="center"/>
        <w:outlineLvl w:val="1"/>
        <w:rPr>
          <w:rFonts w:ascii="黑体" w:eastAsia="黑体" w:hAnsi="Arial" w:cs="Times New Roman"/>
          <w:b/>
          <w:bCs/>
          <w:kern w:val="0"/>
          <w:sz w:val="30"/>
          <w:szCs w:val="30"/>
          <w:lang w:val="x-none" w:eastAsia="x-none"/>
        </w:rPr>
      </w:pPr>
      <w:bookmarkStart w:id="2" w:name="_Toc345076218"/>
      <w:bookmarkStart w:id="3" w:name="_Toc493100381"/>
      <w:r w:rsidRPr="001D4E33">
        <w:rPr>
          <w:rFonts w:ascii="黑体" w:eastAsia="黑体" w:hAnsi="Arial" w:cs="Times New Roman" w:hint="eastAsia"/>
          <w:b/>
          <w:bCs/>
          <w:kern w:val="0"/>
          <w:sz w:val="30"/>
          <w:szCs w:val="30"/>
          <w:lang w:val="x-none"/>
        </w:rPr>
        <w:t xml:space="preserve">第二章  </w:t>
      </w:r>
      <w:proofErr w:type="spellStart"/>
      <w:r w:rsidRPr="001D4E33">
        <w:rPr>
          <w:rFonts w:ascii="黑体" w:eastAsia="黑体" w:hAnsi="Arial" w:cs="Times New Roman" w:hint="eastAsia"/>
          <w:b/>
          <w:bCs/>
          <w:kern w:val="0"/>
          <w:sz w:val="30"/>
          <w:szCs w:val="30"/>
          <w:lang w:val="x-none" w:eastAsia="x-none"/>
        </w:rPr>
        <w:t>备份恢复管理</w:t>
      </w:r>
      <w:bookmarkEnd w:id="2"/>
      <w:bookmarkEnd w:id="3"/>
      <w:proofErr w:type="spellEnd"/>
    </w:p>
    <w:p w14:paraId="4A2E9193" w14:textId="77777777" w:rsidR="00D94CF9" w:rsidRPr="00D94CF9" w:rsidRDefault="00D94CF9" w:rsidP="00D05069">
      <w:pPr>
        <w:numPr>
          <w:ilvl w:val="0"/>
          <w:numId w:val="1"/>
        </w:numPr>
        <w:spacing w:line="360" w:lineRule="auto"/>
        <w:ind w:left="0" w:firstLineChars="200" w:firstLine="560"/>
        <w:rPr>
          <w:rFonts w:ascii="仿宋_GB2312" w:eastAsia="仿宋_GB2312"/>
          <w:sz w:val="28"/>
          <w:szCs w:val="28"/>
        </w:rPr>
      </w:pPr>
      <w:r w:rsidRPr="00D94CF9">
        <w:rPr>
          <w:rFonts w:ascii="仿宋_GB2312" w:eastAsia="仿宋_GB2312" w:hint="eastAsia"/>
          <w:sz w:val="28"/>
          <w:szCs w:val="28"/>
        </w:rPr>
        <w:t>服务器端的数据备份由系统管理员和安全管理员共同实施，备份介质则由介质管理员负责保存。</w:t>
      </w:r>
    </w:p>
    <w:p w14:paraId="4F97230E" w14:textId="7CCFC7BD" w:rsidR="00D94CF9" w:rsidRDefault="00D94CF9" w:rsidP="00D05069">
      <w:pPr>
        <w:numPr>
          <w:ilvl w:val="0"/>
          <w:numId w:val="1"/>
        </w:numPr>
        <w:spacing w:line="360" w:lineRule="auto"/>
        <w:ind w:left="0" w:firstLineChars="200" w:firstLine="560"/>
        <w:rPr>
          <w:rFonts w:ascii="仿宋_GB2312" w:eastAsia="仿宋_GB2312"/>
          <w:sz w:val="28"/>
          <w:szCs w:val="28"/>
        </w:rPr>
      </w:pPr>
      <w:r w:rsidRPr="00D94CF9">
        <w:rPr>
          <w:rFonts w:ascii="仿宋_GB2312" w:eastAsia="仿宋_GB2312" w:hint="eastAsia"/>
          <w:sz w:val="28"/>
          <w:szCs w:val="28"/>
        </w:rPr>
        <w:t>客户端的数据备份由各网络用户自行实施，备份介质则由用户或介质管理员负责保存。</w:t>
      </w:r>
    </w:p>
    <w:p w14:paraId="567E8CE0" w14:textId="2F5BADAF" w:rsidR="00D05069" w:rsidRDefault="00D05069" w:rsidP="00D05069">
      <w:pPr>
        <w:numPr>
          <w:ilvl w:val="0"/>
          <w:numId w:val="1"/>
        </w:numPr>
        <w:spacing w:line="360" w:lineRule="auto"/>
        <w:ind w:left="0" w:firstLineChars="200" w:firstLine="560"/>
        <w:rPr>
          <w:rFonts w:ascii="仿宋_GB2312" w:eastAsia="仿宋_GB2312"/>
          <w:sz w:val="28"/>
          <w:szCs w:val="28"/>
        </w:rPr>
      </w:pPr>
      <w:r w:rsidRPr="001D4E33">
        <w:rPr>
          <w:rFonts w:ascii="仿宋_GB2312" w:eastAsia="仿宋_GB2312" w:hint="eastAsia"/>
          <w:sz w:val="28"/>
          <w:szCs w:val="28"/>
        </w:rPr>
        <w:t>由</w:t>
      </w:r>
      <w:bookmarkStart w:id="4" w:name="_GoBack"/>
      <w:bookmarkEnd w:id="4"/>
      <w:r w:rsidRPr="001D4E33">
        <w:rPr>
          <w:rFonts w:ascii="仿宋_GB2312" w:eastAsia="仿宋_GB2312" w:hint="eastAsia"/>
          <w:sz w:val="28"/>
          <w:szCs w:val="28"/>
        </w:rPr>
        <w:t>运维部门根据信息系统的资产价值以及系统故障造成的影响进行相应的备份需求分析，确保系统恢复的目标，如：关键业务功能、恢复的优先顺序、恢复的时间范围等。</w:t>
      </w:r>
    </w:p>
    <w:p w14:paraId="72C4B231" w14:textId="5A3500B5" w:rsidR="00D94CF9" w:rsidRPr="001D4E33" w:rsidRDefault="00D94CF9" w:rsidP="00D05069">
      <w:pPr>
        <w:numPr>
          <w:ilvl w:val="0"/>
          <w:numId w:val="1"/>
        </w:numPr>
        <w:spacing w:line="360" w:lineRule="auto"/>
        <w:ind w:left="0" w:firstLineChars="200" w:firstLine="560"/>
        <w:rPr>
          <w:rFonts w:ascii="仿宋_GB2312" w:eastAsia="仿宋_GB2312"/>
          <w:sz w:val="28"/>
          <w:szCs w:val="28"/>
        </w:rPr>
      </w:pPr>
      <w:r>
        <w:rPr>
          <w:rFonts w:ascii="仿宋_GB2312" w:eastAsia="仿宋_GB2312" w:hint="eastAsia"/>
          <w:sz w:val="28"/>
          <w:szCs w:val="28"/>
        </w:rPr>
        <w:t>运</w:t>
      </w:r>
      <w:proofErr w:type="gramStart"/>
      <w:r>
        <w:rPr>
          <w:rFonts w:ascii="仿宋_GB2312" w:eastAsia="仿宋_GB2312" w:hint="eastAsia"/>
          <w:sz w:val="28"/>
          <w:szCs w:val="28"/>
        </w:rPr>
        <w:t>维部门</w:t>
      </w:r>
      <w:proofErr w:type="gramEnd"/>
      <w:r w:rsidRPr="00D94CF9">
        <w:rPr>
          <w:rFonts w:ascii="仿宋_GB2312" w:eastAsia="仿宋_GB2312" w:hint="eastAsia"/>
          <w:sz w:val="28"/>
          <w:szCs w:val="28"/>
        </w:rPr>
        <w:t>必须根据相应的备份策略和实施方案(在备份管理软件中定义)，确定备份内容、备份时间、备份周期等，如每天执行一次完全备份，每三小时执行一次增量备份；备份以后的磁带由介质管理员存放。</w:t>
      </w:r>
    </w:p>
    <w:p w14:paraId="00CDA0CE" w14:textId="60C0E5DF" w:rsidR="00D05069" w:rsidRPr="000A6CC3" w:rsidRDefault="00D05069" w:rsidP="000A6CC3">
      <w:pPr>
        <w:numPr>
          <w:ilvl w:val="0"/>
          <w:numId w:val="1"/>
        </w:numPr>
        <w:spacing w:line="360" w:lineRule="auto"/>
        <w:ind w:left="0" w:firstLineChars="200" w:firstLine="560"/>
        <w:rPr>
          <w:rFonts w:ascii="仿宋_GB2312" w:eastAsia="仿宋_GB2312"/>
          <w:sz w:val="28"/>
          <w:szCs w:val="28"/>
        </w:rPr>
      </w:pPr>
      <w:r w:rsidRPr="001D4E33">
        <w:rPr>
          <w:rFonts w:ascii="仿宋_GB2312" w:eastAsia="仿宋_GB2312" w:hint="eastAsia"/>
          <w:sz w:val="28"/>
          <w:szCs w:val="28"/>
        </w:rPr>
        <w:lastRenderedPageBreak/>
        <w:t>运</w:t>
      </w:r>
      <w:proofErr w:type="gramStart"/>
      <w:r w:rsidRPr="001D4E33">
        <w:rPr>
          <w:rFonts w:ascii="仿宋_GB2312" w:eastAsia="仿宋_GB2312" w:hint="eastAsia"/>
          <w:sz w:val="28"/>
          <w:szCs w:val="28"/>
        </w:rPr>
        <w:t>维部门</w:t>
      </w:r>
      <w:proofErr w:type="gramEnd"/>
      <w:r w:rsidR="000A6CC3">
        <w:rPr>
          <w:rFonts w:ascii="仿宋_GB2312" w:eastAsia="仿宋_GB2312" w:hint="eastAsia"/>
          <w:sz w:val="28"/>
          <w:szCs w:val="28"/>
        </w:rPr>
        <w:t>定期</w:t>
      </w:r>
      <w:r w:rsidRPr="001D4E33">
        <w:rPr>
          <w:rFonts w:ascii="仿宋_GB2312" w:eastAsia="仿宋_GB2312" w:hint="eastAsia"/>
          <w:sz w:val="28"/>
          <w:szCs w:val="28"/>
        </w:rPr>
        <w:t>检查备份</w:t>
      </w:r>
      <w:r w:rsidR="000A6CC3">
        <w:rPr>
          <w:rFonts w:ascii="仿宋_GB2312" w:eastAsia="仿宋_GB2312" w:hint="eastAsia"/>
          <w:sz w:val="28"/>
          <w:szCs w:val="28"/>
        </w:rPr>
        <w:t>，保证在紧急情况时可以使用，</w:t>
      </w:r>
      <w:r w:rsidRPr="000A6CC3">
        <w:rPr>
          <w:rFonts w:ascii="仿宋_GB2312" w:eastAsia="仿宋_GB2312" w:hint="eastAsia"/>
          <w:sz w:val="28"/>
          <w:szCs w:val="28"/>
        </w:rPr>
        <w:t>确保在恢复程序规定的时间内完成备份的恢复。</w:t>
      </w:r>
    </w:p>
    <w:p w14:paraId="428D3457" w14:textId="77777777" w:rsidR="00D05069" w:rsidRPr="001D4E33" w:rsidRDefault="00D05069" w:rsidP="00D05069">
      <w:pPr>
        <w:keepNext/>
        <w:keepLines/>
        <w:spacing w:before="240" w:after="240" w:line="360" w:lineRule="auto"/>
        <w:jc w:val="center"/>
        <w:outlineLvl w:val="1"/>
        <w:rPr>
          <w:rFonts w:ascii="黑体" w:eastAsia="黑体" w:hAnsi="Arial" w:cs="Times New Roman"/>
          <w:b/>
          <w:bCs/>
          <w:kern w:val="0"/>
          <w:sz w:val="30"/>
          <w:szCs w:val="30"/>
          <w:lang w:val="x-none" w:eastAsia="x-none"/>
        </w:rPr>
      </w:pPr>
      <w:bookmarkStart w:id="5" w:name="_Toc345076219"/>
      <w:bookmarkStart w:id="6" w:name="_Toc493100382"/>
      <w:r w:rsidRPr="001D4E33">
        <w:rPr>
          <w:rFonts w:ascii="黑体" w:eastAsia="黑体" w:hAnsi="Arial" w:cs="Times New Roman" w:hint="eastAsia"/>
          <w:b/>
          <w:bCs/>
          <w:kern w:val="0"/>
          <w:sz w:val="30"/>
          <w:szCs w:val="30"/>
          <w:lang w:val="x-none"/>
        </w:rPr>
        <w:t xml:space="preserve">第三章  </w:t>
      </w:r>
      <w:proofErr w:type="spellStart"/>
      <w:r w:rsidRPr="001D4E33">
        <w:rPr>
          <w:rFonts w:ascii="黑体" w:eastAsia="黑体" w:hAnsi="Arial" w:cs="Times New Roman" w:hint="eastAsia"/>
          <w:b/>
          <w:bCs/>
          <w:kern w:val="0"/>
          <w:sz w:val="30"/>
          <w:szCs w:val="30"/>
          <w:lang w:val="x-none" w:eastAsia="x-none"/>
        </w:rPr>
        <w:t>附则</w:t>
      </w:r>
      <w:bookmarkEnd w:id="5"/>
      <w:bookmarkEnd w:id="6"/>
      <w:proofErr w:type="spellEnd"/>
    </w:p>
    <w:p w14:paraId="3E1DB982" w14:textId="42D29675" w:rsidR="00D05069" w:rsidRPr="001D4E33" w:rsidRDefault="00D05069" w:rsidP="00D05069">
      <w:pPr>
        <w:numPr>
          <w:ilvl w:val="0"/>
          <w:numId w:val="1"/>
        </w:numPr>
        <w:spacing w:line="360" w:lineRule="auto"/>
        <w:ind w:left="0" w:firstLineChars="200" w:firstLine="560"/>
        <w:rPr>
          <w:rFonts w:ascii="仿宋_GB2312" w:eastAsia="仿宋_GB2312"/>
          <w:sz w:val="28"/>
          <w:szCs w:val="28"/>
        </w:rPr>
      </w:pPr>
      <w:r w:rsidRPr="001D4E33">
        <w:rPr>
          <w:rFonts w:ascii="仿宋_GB2312" w:eastAsia="仿宋_GB2312" w:hint="eastAsia"/>
          <w:sz w:val="28"/>
          <w:szCs w:val="28"/>
        </w:rPr>
        <w:t>本制度的解释权归</w:t>
      </w:r>
      <w:r w:rsidR="00FE4B9D" w:rsidRPr="001D4E33">
        <w:rPr>
          <w:rFonts w:ascii="仿宋_GB2312" w:eastAsia="仿宋_GB2312" w:hint="eastAsia"/>
          <w:sz w:val="28"/>
          <w:szCs w:val="28"/>
        </w:rPr>
        <w:t>北京工商大学</w:t>
      </w:r>
      <w:r w:rsidR="001D4E33">
        <w:rPr>
          <w:rFonts w:ascii="仿宋_GB2312" w:eastAsia="仿宋_GB2312" w:hint="eastAsia"/>
          <w:sz w:val="28"/>
          <w:szCs w:val="28"/>
        </w:rPr>
        <w:t>信息</w:t>
      </w:r>
      <w:r w:rsidR="00FE4B9D" w:rsidRPr="001D4E33">
        <w:rPr>
          <w:rFonts w:ascii="仿宋_GB2312" w:eastAsia="仿宋_GB2312" w:hint="eastAsia"/>
          <w:sz w:val="28"/>
          <w:szCs w:val="28"/>
        </w:rPr>
        <w:t>网络</w:t>
      </w:r>
      <w:r w:rsidRPr="001D4E33">
        <w:rPr>
          <w:rFonts w:ascii="仿宋_GB2312" w:eastAsia="仿宋_GB2312" w:hint="eastAsia"/>
          <w:sz w:val="28"/>
          <w:szCs w:val="28"/>
        </w:rPr>
        <w:t>中心。</w:t>
      </w:r>
    </w:p>
    <w:p w14:paraId="15628A25" w14:textId="77777777" w:rsidR="00D05069" w:rsidRPr="001D4E33" w:rsidRDefault="00D05069" w:rsidP="00D05069">
      <w:pPr>
        <w:numPr>
          <w:ilvl w:val="0"/>
          <w:numId w:val="1"/>
        </w:numPr>
        <w:spacing w:line="360" w:lineRule="auto"/>
        <w:ind w:left="0" w:firstLineChars="200" w:firstLine="560"/>
        <w:rPr>
          <w:rFonts w:ascii="仿宋_GB2312" w:eastAsia="仿宋_GB2312"/>
          <w:sz w:val="28"/>
          <w:szCs w:val="28"/>
        </w:rPr>
      </w:pPr>
      <w:r w:rsidRPr="001D4E33">
        <w:rPr>
          <w:rFonts w:ascii="仿宋_GB2312" w:eastAsia="仿宋_GB2312" w:hint="eastAsia"/>
          <w:sz w:val="28"/>
          <w:szCs w:val="28"/>
        </w:rPr>
        <w:t>本制度自发布之日起生效。</w:t>
      </w:r>
    </w:p>
    <w:p w14:paraId="005A5FB9" w14:textId="77777777" w:rsidR="00D05069" w:rsidRPr="001D4E33" w:rsidRDefault="00D05069">
      <w:pPr>
        <w:widowControl/>
        <w:jc w:val="left"/>
        <w:rPr>
          <w:rFonts w:ascii="黑体" w:eastAsia="黑体" w:hAnsi="Calibri" w:cs="Times New Roman"/>
          <w:b/>
          <w:sz w:val="28"/>
          <w:szCs w:val="28"/>
        </w:rPr>
      </w:pPr>
    </w:p>
    <w:p w14:paraId="286C081A" w14:textId="77777777" w:rsidR="002356C0" w:rsidRPr="00D94CF9" w:rsidRDefault="002356C0">
      <w:pPr>
        <w:widowControl/>
        <w:jc w:val="left"/>
        <w:rPr>
          <w:rFonts w:ascii="黑体" w:eastAsia="黑体" w:hAnsi="Calibri" w:cs="Times New Roman"/>
          <w:b/>
          <w:sz w:val="28"/>
          <w:szCs w:val="28"/>
        </w:rPr>
      </w:pPr>
    </w:p>
    <w:sectPr w:rsidR="002356C0" w:rsidRPr="00D94C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94C56" w14:textId="77777777" w:rsidR="00D62319" w:rsidRDefault="00D62319" w:rsidP="00D05069">
      <w:r>
        <w:separator/>
      </w:r>
    </w:p>
  </w:endnote>
  <w:endnote w:type="continuationSeparator" w:id="0">
    <w:p w14:paraId="64A698F9" w14:textId="77777777" w:rsidR="00D62319" w:rsidRDefault="00D62319" w:rsidP="00D05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6A209" w14:textId="77777777" w:rsidR="00D62319" w:rsidRDefault="00D62319" w:rsidP="00D05069">
      <w:r>
        <w:separator/>
      </w:r>
    </w:p>
  </w:footnote>
  <w:footnote w:type="continuationSeparator" w:id="0">
    <w:p w14:paraId="0F75C61A" w14:textId="77777777" w:rsidR="00D62319" w:rsidRDefault="00D62319" w:rsidP="00D05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60511"/>
    <w:multiLevelType w:val="hybridMultilevel"/>
    <w:tmpl w:val="4C6E8068"/>
    <w:lvl w:ilvl="0" w:tplc="11D2F6E4">
      <w:start w:val="1"/>
      <w:numFmt w:val="japaneseCounting"/>
      <w:lvlText w:val="第%1条"/>
      <w:lvlJc w:val="left"/>
      <w:pPr>
        <w:tabs>
          <w:tab w:val="num" w:pos="945"/>
        </w:tabs>
        <w:ind w:left="945" w:hanging="840"/>
      </w:pPr>
      <w:rPr>
        <w:rFonts w:hint="default"/>
        <w:lang w:val="en-US"/>
      </w:rPr>
    </w:lvl>
    <w:lvl w:ilvl="1" w:tplc="04090019">
      <w:start w:val="1"/>
      <w:numFmt w:val="japaneseCounting"/>
      <w:lvlText w:val="第%2条"/>
      <w:lvlJc w:val="left"/>
      <w:pPr>
        <w:ind w:left="1140" w:hanging="720"/>
      </w:pPr>
      <w:rPr>
        <w:rFonts w:hint="default"/>
      </w:rPr>
    </w:lvl>
    <w:lvl w:ilvl="2" w:tplc="0409001B">
      <w:start w:val="1"/>
      <w:numFmt w:val="japaneseCounting"/>
      <w:lvlText w:val="第%3章"/>
      <w:lvlJc w:val="left"/>
      <w:pPr>
        <w:ind w:left="1920" w:hanging="1080"/>
      </w:pPr>
      <w:rPr>
        <w:rFonts w:hint="default"/>
      </w:rPr>
    </w:lvl>
    <w:lvl w:ilvl="3" w:tplc="0409000F">
      <w:start w:val="1"/>
      <w:numFmt w:val="japaneseCounting"/>
      <w:lvlText w:val="%4、"/>
      <w:lvlJc w:val="left"/>
      <w:pPr>
        <w:ind w:left="1740" w:hanging="480"/>
      </w:pPr>
      <w:rPr>
        <w:rFonts w:hint="default"/>
      </w:rPr>
    </w:lvl>
    <w:lvl w:ilvl="4" w:tplc="04090019">
      <w:start w:val="1"/>
      <w:numFmt w:val="decimal"/>
      <w:lvlText w:val="%5、"/>
      <w:lvlJc w:val="left"/>
      <w:pPr>
        <w:ind w:left="2040" w:hanging="360"/>
      </w:pPr>
      <w:rPr>
        <w:rFonts w:hint="default"/>
      </w:rPr>
    </w:lvl>
    <w:lvl w:ilvl="5" w:tplc="0409001B">
      <w:start w:val="1"/>
      <w:numFmt w:val="japaneseCounting"/>
      <w:lvlText w:val="第%6节"/>
      <w:lvlJc w:val="left"/>
      <w:pPr>
        <w:ind w:left="2820" w:hanging="720"/>
      </w:pPr>
      <w:rPr>
        <w:rFonts w:hint="default"/>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22887531"/>
    <w:multiLevelType w:val="hybridMultilevel"/>
    <w:tmpl w:val="3F760BA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55D689B"/>
    <w:multiLevelType w:val="hybridMultilevel"/>
    <w:tmpl w:val="4C6E8068"/>
    <w:lvl w:ilvl="0" w:tplc="11D2F6E4">
      <w:start w:val="1"/>
      <w:numFmt w:val="japaneseCounting"/>
      <w:lvlText w:val="第%1条"/>
      <w:lvlJc w:val="left"/>
      <w:pPr>
        <w:tabs>
          <w:tab w:val="num" w:pos="945"/>
        </w:tabs>
        <w:ind w:left="945" w:hanging="840"/>
      </w:pPr>
      <w:rPr>
        <w:rFonts w:hint="default"/>
        <w:lang w:val="en-US"/>
      </w:rPr>
    </w:lvl>
    <w:lvl w:ilvl="1" w:tplc="04090019">
      <w:start w:val="1"/>
      <w:numFmt w:val="japaneseCounting"/>
      <w:lvlText w:val="第%2条"/>
      <w:lvlJc w:val="left"/>
      <w:pPr>
        <w:ind w:left="1140" w:hanging="720"/>
      </w:pPr>
      <w:rPr>
        <w:rFonts w:hint="default"/>
      </w:rPr>
    </w:lvl>
    <w:lvl w:ilvl="2" w:tplc="0409001B">
      <w:start w:val="1"/>
      <w:numFmt w:val="japaneseCounting"/>
      <w:lvlText w:val="第%3章"/>
      <w:lvlJc w:val="left"/>
      <w:pPr>
        <w:ind w:left="1920" w:hanging="1080"/>
      </w:pPr>
      <w:rPr>
        <w:rFonts w:hint="default"/>
      </w:rPr>
    </w:lvl>
    <w:lvl w:ilvl="3" w:tplc="0409000F">
      <w:start w:val="1"/>
      <w:numFmt w:val="japaneseCounting"/>
      <w:lvlText w:val="%4、"/>
      <w:lvlJc w:val="left"/>
      <w:pPr>
        <w:ind w:left="1740" w:hanging="480"/>
      </w:pPr>
      <w:rPr>
        <w:rFonts w:hint="default"/>
      </w:rPr>
    </w:lvl>
    <w:lvl w:ilvl="4" w:tplc="04090019">
      <w:start w:val="1"/>
      <w:numFmt w:val="decimal"/>
      <w:lvlText w:val="%5、"/>
      <w:lvlJc w:val="left"/>
      <w:pPr>
        <w:ind w:left="2040" w:hanging="360"/>
      </w:pPr>
      <w:rPr>
        <w:rFonts w:hint="default"/>
      </w:rPr>
    </w:lvl>
    <w:lvl w:ilvl="5" w:tplc="0409001B">
      <w:start w:val="1"/>
      <w:numFmt w:val="japaneseCounting"/>
      <w:lvlText w:val="第%6节"/>
      <w:lvlJc w:val="left"/>
      <w:pPr>
        <w:ind w:left="2820" w:hanging="720"/>
      </w:pPr>
      <w:rPr>
        <w:rFonts w:hint="default"/>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59A852E0"/>
    <w:multiLevelType w:val="hybridMultilevel"/>
    <w:tmpl w:val="11728BF0"/>
    <w:lvl w:ilvl="0" w:tplc="11D2F6E4">
      <w:start w:val="1"/>
      <w:numFmt w:val="japaneseCounting"/>
      <w:lvlText w:val="第%1条"/>
      <w:lvlJc w:val="left"/>
      <w:pPr>
        <w:tabs>
          <w:tab w:val="num" w:pos="945"/>
        </w:tabs>
        <w:ind w:left="945" w:hanging="840"/>
      </w:pPr>
      <w:rPr>
        <w:rFonts w:hint="default"/>
        <w:lang w:val="en-US"/>
      </w:rPr>
    </w:lvl>
    <w:lvl w:ilvl="1" w:tplc="04090019">
      <w:start w:val="1"/>
      <w:numFmt w:val="japaneseCounting"/>
      <w:lvlText w:val="第%2条"/>
      <w:lvlJc w:val="left"/>
      <w:pPr>
        <w:ind w:left="1140" w:hanging="720"/>
      </w:pPr>
      <w:rPr>
        <w:rFonts w:hint="default"/>
      </w:rPr>
    </w:lvl>
    <w:lvl w:ilvl="2" w:tplc="0409001B">
      <w:start w:val="1"/>
      <w:numFmt w:val="japaneseCounting"/>
      <w:lvlText w:val="第%3章"/>
      <w:lvlJc w:val="left"/>
      <w:pPr>
        <w:ind w:left="1920" w:hanging="1080"/>
      </w:pPr>
      <w:rPr>
        <w:rFonts w:hint="default"/>
      </w:rPr>
    </w:lvl>
    <w:lvl w:ilvl="3" w:tplc="0409000F">
      <w:start w:val="1"/>
      <w:numFmt w:val="japaneseCounting"/>
      <w:lvlText w:val="%4、"/>
      <w:lvlJc w:val="left"/>
      <w:pPr>
        <w:ind w:left="1740" w:hanging="480"/>
      </w:pPr>
      <w:rPr>
        <w:rFonts w:hint="default"/>
      </w:rPr>
    </w:lvl>
    <w:lvl w:ilvl="4" w:tplc="04090019">
      <w:start w:val="1"/>
      <w:numFmt w:val="decimal"/>
      <w:lvlText w:val="%5、"/>
      <w:lvlJc w:val="left"/>
      <w:pPr>
        <w:ind w:left="2040" w:hanging="360"/>
      </w:pPr>
      <w:rPr>
        <w:rFonts w:hint="default"/>
      </w:rPr>
    </w:lvl>
    <w:lvl w:ilvl="5" w:tplc="0409001B">
      <w:start w:val="1"/>
      <w:numFmt w:val="japaneseCounting"/>
      <w:lvlText w:val="第%6节"/>
      <w:lvlJc w:val="left"/>
      <w:pPr>
        <w:ind w:left="2820" w:hanging="720"/>
      </w:pPr>
      <w:rPr>
        <w:rFonts w:hint="default"/>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66E473D0"/>
    <w:multiLevelType w:val="multilevel"/>
    <w:tmpl w:val="0000003E"/>
    <w:lvl w:ilvl="0">
      <w:start w:val="1"/>
      <w:numFmt w:val="decimal"/>
      <w:lvlText w:val="附件%1"/>
      <w:lvlJc w:val="left"/>
      <w:pPr>
        <w:tabs>
          <w:tab w:val="num" w:pos="0"/>
        </w:tabs>
        <w:ind w:left="360" w:hanging="360"/>
      </w:pPr>
      <w:rPr>
        <w:rFonts w:ascii="黑体" w:eastAsia="黑体" w:hAnsi="Times New Roman"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F6"/>
    <w:rsid w:val="00050BF8"/>
    <w:rsid w:val="000636BA"/>
    <w:rsid w:val="000A6CC3"/>
    <w:rsid w:val="000B7D36"/>
    <w:rsid w:val="000C79FF"/>
    <w:rsid w:val="001D4E33"/>
    <w:rsid w:val="00213C8B"/>
    <w:rsid w:val="002356C0"/>
    <w:rsid w:val="00304159"/>
    <w:rsid w:val="003A2AEF"/>
    <w:rsid w:val="003D2F61"/>
    <w:rsid w:val="003F52F6"/>
    <w:rsid w:val="004478FB"/>
    <w:rsid w:val="004576C3"/>
    <w:rsid w:val="004A37C1"/>
    <w:rsid w:val="004F63EE"/>
    <w:rsid w:val="006101CB"/>
    <w:rsid w:val="007526D9"/>
    <w:rsid w:val="007B22B6"/>
    <w:rsid w:val="007B63B6"/>
    <w:rsid w:val="00810B01"/>
    <w:rsid w:val="00932146"/>
    <w:rsid w:val="00A30A86"/>
    <w:rsid w:val="00A61A7C"/>
    <w:rsid w:val="00BD7552"/>
    <w:rsid w:val="00BE297F"/>
    <w:rsid w:val="00C64442"/>
    <w:rsid w:val="00CF0979"/>
    <w:rsid w:val="00D05069"/>
    <w:rsid w:val="00D62319"/>
    <w:rsid w:val="00D73863"/>
    <w:rsid w:val="00D7606D"/>
    <w:rsid w:val="00D9073E"/>
    <w:rsid w:val="00D94CF9"/>
    <w:rsid w:val="00DD0349"/>
    <w:rsid w:val="00E96B10"/>
    <w:rsid w:val="00EC744A"/>
    <w:rsid w:val="00F96F8C"/>
    <w:rsid w:val="00FA161D"/>
    <w:rsid w:val="00FE4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F63B9"/>
  <w15:docId w15:val="{3DACAE6C-876E-4A8C-B6DA-50D219AA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06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05069"/>
    <w:rPr>
      <w:sz w:val="18"/>
      <w:szCs w:val="18"/>
    </w:rPr>
  </w:style>
  <w:style w:type="paragraph" w:styleId="a5">
    <w:name w:val="footer"/>
    <w:basedOn w:val="a"/>
    <w:link w:val="a6"/>
    <w:uiPriority w:val="99"/>
    <w:unhideWhenUsed/>
    <w:rsid w:val="00D05069"/>
    <w:pPr>
      <w:tabs>
        <w:tab w:val="center" w:pos="4153"/>
        <w:tab w:val="right" w:pos="8306"/>
      </w:tabs>
      <w:snapToGrid w:val="0"/>
      <w:jc w:val="left"/>
    </w:pPr>
    <w:rPr>
      <w:sz w:val="18"/>
      <w:szCs w:val="18"/>
    </w:rPr>
  </w:style>
  <w:style w:type="character" w:customStyle="1" w:styleId="a6">
    <w:name w:val="页脚 字符"/>
    <w:basedOn w:val="a0"/>
    <w:link w:val="a5"/>
    <w:uiPriority w:val="99"/>
    <w:rsid w:val="00D05069"/>
    <w:rPr>
      <w:sz w:val="18"/>
      <w:szCs w:val="18"/>
    </w:rPr>
  </w:style>
  <w:style w:type="paragraph" w:styleId="a7">
    <w:name w:val="List Paragraph"/>
    <w:basedOn w:val="a"/>
    <w:uiPriority w:val="34"/>
    <w:qFormat/>
    <w:rsid w:val="00A30A86"/>
    <w:pPr>
      <w:ind w:firstLineChars="200" w:firstLine="420"/>
    </w:pPr>
  </w:style>
  <w:style w:type="character" w:styleId="a8">
    <w:name w:val="annotation reference"/>
    <w:basedOn w:val="a0"/>
    <w:uiPriority w:val="99"/>
    <w:semiHidden/>
    <w:unhideWhenUsed/>
    <w:rsid w:val="004F63EE"/>
    <w:rPr>
      <w:sz w:val="21"/>
      <w:szCs w:val="21"/>
    </w:rPr>
  </w:style>
  <w:style w:type="paragraph" w:styleId="a9">
    <w:name w:val="annotation text"/>
    <w:basedOn w:val="a"/>
    <w:link w:val="aa"/>
    <w:uiPriority w:val="99"/>
    <w:semiHidden/>
    <w:unhideWhenUsed/>
    <w:rsid w:val="004F63EE"/>
    <w:pPr>
      <w:jc w:val="left"/>
    </w:pPr>
  </w:style>
  <w:style w:type="character" w:customStyle="1" w:styleId="aa">
    <w:name w:val="批注文字 字符"/>
    <w:basedOn w:val="a0"/>
    <w:link w:val="a9"/>
    <w:uiPriority w:val="99"/>
    <w:semiHidden/>
    <w:rsid w:val="004F63EE"/>
  </w:style>
  <w:style w:type="paragraph" w:styleId="ab">
    <w:name w:val="annotation subject"/>
    <w:basedOn w:val="a9"/>
    <w:next w:val="a9"/>
    <w:link w:val="ac"/>
    <w:uiPriority w:val="99"/>
    <w:semiHidden/>
    <w:unhideWhenUsed/>
    <w:rsid w:val="004F63EE"/>
    <w:rPr>
      <w:b/>
      <w:bCs/>
    </w:rPr>
  </w:style>
  <w:style w:type="character" w:customStyle="1" w:styleId="ac">
    <w:name w:val="批注主题 字符"/>
    <w:basedOn w:val="aa"/>
    <w:link w:val="ab"/>
    <w:uiPriority w:val="99"/>
    <w:semiHidden/>
    <w:rsid w:val="004F63EE"/>
    <w:rPr>
      <w:b/>
      <w:bCs/>
    </w:rPr>
  </w:style>
  <w:style w:type="paragraph" w:styleId="ad">
    <w:name w:val="Balloon Text"/>
    <w:basedOn w:val="a"/>
    <w:link w:val="ae"/>
    <w:uiPriority w:val="99"/>
    <w:semiHidden/>
    <w:unhideWhenUsed/>
    <w:rsid w:val="004F63EE"/>
    <w:rPr>
      <w:sz w:val="18"/>
      <w:szCs w:val="18"/>
    </w:rPr>
  </w:style>
  <w:style w:type="character" w:customStyle="1" w:styleId="ae">
    <w:name w:val="批注框文本 字符"/>
    <w:basedOn w:val="a0"/>
    <w:link w:val="ad"/>
    <w:uiPriority w:val="99"/>
    <w:semiHidden/>
    <w:rsid w:val="004F63EE"/>
    <w:rPr>
      <w:sz w:val="18"/>
      <w:szCs w:val="18"/>
    </w:rPr>
  </w:style>
  <w:style w:type="paragraph" w:customStyle="1" w:styleId="af">
    <w:name w:val="过程规范"/>
    <w:basedOn w:val="a"/>
    <w:rsid w:val="00D9073E"/>
    <w:pPr>
      <w:jc w:val="center"/>
    </w:pPr>
    <w:rPr>
      <w:rFonts w:ascii="Times New Roman" w:eastAsia="宋体" w:hAnsi="Times New Roman" w:cs="Times New Roman"/>
      <w:b/>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49419">
      <w:bodyDiv w:val="1"/>
      <w:marLeft w:val="0"/>
      <w:marRight w:val="0"/>
      <w:marTop w:val="0"/>
      <w:marBottom w:val="0"/>
      <w:divBdr>
        <w:top w:val="none" w:sz="0" w:space="0" w:color="auto"/>
        <w:left w:val="none" w:sz="0" w:space="0" w:color="auto"/>
        <w:bottom w:val="none" w:sz="0" w:space="0" w:color="auto"/>
        <w:right w:val="none" w:sz="0" w:space="0" w:color="auto"/>
      </w:divBdr>
    </w:div>
    <w:div w:id="1787699304">
      <w:bodyDiv w:val="1"/>
      <w:marLeft w:val="0"/>
      <w:marRight w:val="0"/>
      <w:marTop w:val="0"/>
      <w:marBottom w:val="0"/>
      <w:divBdr>
        <w:top w:val="none" w:sz="0" w:space="0" w:color="auto"/>
        <w:left w:val="none" w:sz="0" w:space="0" w:color="auto"/>
        <w:bottom w:val="none" w:sz="0" w:space="0" w:color="auto"/>
        <w:right w:val="none" w:sz="0" w:space="0" w:color="auto"/>
      </w:divBdr>
    </w:div>
    <w:div w:id="1989436904">
      <w:bodyDiv w:val="1"/>
      <w:marLeft w:val="0"/>
      <w:marRight w:val="0"/>
      <w:marTop w:val="0"/>
      <w:marBottom w:val="0"/>
      <w:divBdr>
        <w:top w:val="none" w:sz="0" w:space="0" w:color="auto"/>
        <w:left w:val="none" w:sz="0" w:space="0" w:color="auto"/>
        <w:bottom w:val="none" w:sz="0" w:space="0" w:color="auto"/>
        <w:right w:val="none" w:sz="0" w:space="0" w:color="auto"/>
      </w:divBdr>
      <w:divsChild>
        <w:div w:id="1858541930">
          <w:marLeft w:val="0"/>
          <w:marRight w:val="0"/>
          <w:marTop w:val="0"/>
          <w:marBottom w:val="0"/>
          <w:divBdr>
            <w:top w:val="single" w:sz="6" w:space="0" w:color="F8F8F8"/>
            <w:left w:val="single" w:sz="6" w:space="0" w:color="F8F8F8"/>
            <w:bottom w:val="single" w:sz="6" w:space="0" w:color="F8F8F8"/>
            <w:right w:val="single" w:sz="6" w:space="0" w:color="F8F8F8"/>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Words>
  <Characters>455</Characters>
  <Application>Microsoft Office Word</Application>
  <DocSecurity>0</DocSecurity>
  <Lines>3</Lines>
  <Paragraphs>1</Paragraphs>
  <ScaleCrop>false</ScaleCrop>
  <Company>Microsoft</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xiangjun</dc:creator>
  <cp:keywords/>
  <dc:description/>
  <cp:lastModifiedBy>zizi</cp:lastModifiedBy>
  <cp:revision>3</cp:revision>
  <dcterms:created xsi:type="dcterms:W3CDTF">2021-10-25T07:54:00Z</dcterms:created>
  <dcterms:modified xsi:type="dcterms:W3CDTF">2021-10-25T08:00:00Z</dcterms:modified>
</cp:coreProperties>
</file>